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88720" cy="9504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9f0d7a6-46a2-4457-bc6b-d68bb274952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9504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Programma tattico 4 4 2</w:t>
      </w:r>
    </w:p>
    <w:p>
      <w:pPr>
        <w:jc w:val="center"/>
      </w:pPr>
      <w:r>
        <w:rPr>
          <w:b/>
          <w:color w:val="167A32"/>
          <w:sz w:val="24"/>
        </w:rPr>
        <w:t>FC PARADISO II  •  MERCOLEDÌ SERA  •  DURATA 90 MINUTI</w:t>
      </w:r>
    </w:p>
    <w:p>
      <w:pPr>
        <w:spacing w:before="160" w:after="240"/>
        <w:jc w:val="center"/>
      </w:pPr>
      <w:r>
        <w:rPr>
          <w:sz w:val="22"/>
        </w:rPr>
        <w:t>Seduta dedicata all’organizzazione collettiva del 4-4-2: compattezza, scivolamento, pressing orientato, sviluppo laterale e trasferimento nella partita.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3456"/>
        <w:gridCol w:w="1440"/>
        <w:gridCol w:w="3456"/>
      </w:tblGrid>
      <w:tr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Data</w:t>
            </w:r>
          </w:p>
        </w:tc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________________</w:t>
            </w:r>
          </w:p>
        </w:tc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________________</w:t>
            </w:r>
          </w:p>
        </w:tc>
      </w:tr>
      <w:tr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Presenti</w:t>
            </w:r>
          </w:p>
        </w:tc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________</w:t>
            </w:r>
          </w:p>
        </w:tc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Staff</w:t>
            </w:r>
          </w:p>
        </w:tc>
        <w:tc>
          <w:tcPr>
            <w:tcW w:type="dxa" w:w="261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________________</w:t>
            </w:r>
          </w:p>
        </w:tc>
      </w:tr>
    </w:tbl>
    <w:p>
      <w:pPr>
        <w:pStyle w:val="Heading1"/>
      </w:pPr>
      <w:r>
        <w:t>Obiettivi della seduta</w:t>
      </w:r>
    </w:p>
    <w:p>
      <w:pPr>
        <w:pStyle w:val="ListBullet"/>
        <w:spacing w:after="40"/>
      </w:pPr>
      <w:r>
        <w:rPr>
          <w:sz w:val="20"/>
        </w:rPr>
        <w:t>Muovere le due linee da quattro come un unico blocco.</w:t>
      </w:r>
    </w:p>
    <w:p>
      <w:pPr>
        <w:pStyle w:val="ListBullet"/>
        <w:spacing w:after="40"/>
      </w:pPr>
      <w:r>
        <w:rPr>
          <w:sz w:val="20"/>
        </w:rPr>
        <w:t>Riconoscere i segnali per uscire in pressione senza aprire il centro.</w:t>
      </w:r>
    </w:p>
    <w:p>
      <w:pPr>
        <w:pStyle w:val="ListBullet"/>
        <w:spacing w:after="40"/>
      </w:pPr>
      <w:r>
        <w:rPr>
          <w:sz w:val="20"/>
        </w:rPr>
        <w:t>Creare superiorità laterale e riempire l’area con tempi differenti.</w:t>
      </w:r>
    </w:p>
    <w:p>
      <w:pPr>
        <w:pStyle w:val="ListBullet"/>
        <w:spacing w:after="40"/>
      </w:pPr>
      <w:r>
        <w:rPr>
          <w:sz w:val="20"/>
        </w:rPr>
        <w:t>Reagire alla perdita con copertura immediata oppure rapido riassetto.</w:t>
      </w:r>
    </w:p>
    <w:p>
      <w:pPr>
        <w:pStyle w:val="Heading1"/>
      </w:pPr>
      <w:r>
        <w:t>Sequenza dei 90 minuti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96"/>
        <w:gridCol w:w="5184"/>
        <w:gridCol w:w="3456"/>
      </w:tblGrid>
      <w:tr>
        <w:trPr>
          <w:tblHeader w:val="true"/>
        </w:trP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Tempo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Priorità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202020"/>
                <w:sz w:val="17"/>
              </w:rPr>
              <w:t>0'–10'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Attivazione tecnica posizionale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Orientamento e sostegno</w:t>
            </w:r>
          </w:p>
        </w:tc>
      </w:tr>
      <w:tr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202020"/>
                <w:sz w:val="17"/>
              </w:rPr>
              <w:t>10'–25'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Blocco 4-4-2 e scivolamento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Distanze e comunicazione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202020"/>
                <w:sz w:val="17"/>
              </w:rPr>
              <w:t>25'–43'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Pressing orientato sulla fascia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Trigger e avanzamento</w:t>
            </w:r>
          </w:p>
        </w:tc>
      </w:tr>
      <w:tr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202020"/>
                <w:sz w:val="17"/>
              </w:rPr>
              <w:t>43'–60'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Sviluppo laterale e area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Ampiezza e inserimenti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202020"/>
                <w:sz w:val="17"/>
              </w:rPr>
              <w:t>60'–82'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Partita tattica a tre zone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Trasferimento reale</w:t>
            </w:r>
          </w:p>
        </w:tc>
      </w:tr>
      <w:tr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202020"/>
                <w:sz w:val="17"/>
              </w:rPr>
              <w:t>82'–90'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Palle inattive e verifica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7"/>
              </w:rPr>
              <w:t>Responsabilità</w:t>
            </w:r>
          </w:p>
        </w:tc>
      </w:tr>
    </w:tbl>
    <w:p>
      <w:r>
        <w:br w:type="page"/>
      </w:r>
    </w:p>
    <w:p>
      <w:pPr>
        <w:pStyle w:val="Heading1"/>
        <w:spacing w:after="0"/>
      </w:pPr>
      <w:r>
        <w:t>01  Attivazione tecnica posizionale</w:t>
      </w:r>
    </w:p>
    <w:p>
      <w:pPr>
        <w:spacing w:after="100"/>
      </w:pPr>
      <w:r>
        <w:rPr>
          <w:b/>
          <w:color w:val="167A32"/>
          <w:sz w:val="19"/>
        </w:rPr>
        <w:t>0'–10'   •   Tutti, a gruppi di 6–8   •   Due rettangoli 22 × 16 m</w:t>
      </w: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080760" cy="39160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attivazione_posiziona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916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167A32"/>
        </w:rPr>
        <w:t xml:space="preserve">Obiettivo  </w:t>
      </w:r>
      <w:r>
        <w:rPr>
          <w:sz w:val="18"/>
        </w:rPr>
        <w:t>Preparare controllo orientato, passaggio e mobilità prima del lavoro tattico.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4680"/>
      </w:tblGrid>
      <w:tr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Organizzazione e regole</w:t>
            </w:r>
          </w:p>
        </w:tc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Indicazioni dell’allenatore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Due palloni per rettangolo; giocatori sulle posizioni esterne e 1–2 sostegni interni.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Passaggio, smarcamento fuori dalla linea di pressione e occupazione della posizione libera.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Dopo 4 minuti introdurre il terzo uomo; ultimi 2 minuti a due tocchi solo se il ritmo resta alto.</w:t>
            </w:r>
          </w:p>
        </w:tc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Corpo aperto prima di ricevere.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Passaggio forte sul piede lontano.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Dopo il passaggio, creare subito una nuova linea.</w:t>
            </w:r>
          </w:p>
        </w:tc>
      </w:tr>
    </w:tbl>
    <w:p>
      <w:pPr>
        <w:spacing w:before="80" w:after="0"/>
      </w:pPr>
      <w:r>
        <w:rPr>
          <w:b/>
          <w:color w:val="167A32"/>
          <w:sz w:val="17"/>
        </w:rPr>
        <w:t xml:space="preserve">Adattamento  </w:t>
      </w:r>
      <w:r>
        <w:rPr>
          <w:color w:val="555555"/>
          <w:sz w:val="17"/>
        </w:rPr>
        <w:t>Con meno giocatori: un solo rettangolo. Con più di 18: tre stazioni uguali.</w:t>
      </w:r>
    </w:p>
    <w:p>
      <w:pPr>
        <w:spacing w:before="40" w:after="0"/>
      </w:pPr>
      <w:r>
        <w:rPr>
          <w:b/>
          <w:sz w:val="16"/>
        </w:rPr>
        <w:t xml:space="preserve">Legenda  </w:t>
      </w:r>
      <w:r>
        <w:rPr>
          <w:color w:val="666666"/>
          <w:sz w:val="16"/>
        </w:rPr>
        <w:t>verde = FC Paradiso  |  rosso = avversari  |  blu = passaggio  |  giallo = movimento</w:t>
      </w:r>
    </w:p>
    <w:p>
      <w:r>
        <w:br w:type="page"/>
      </w:r>
    </w:p>
    <w:p>
      <w:pPr>
        <w:pStyle w:val="Heading1"/>
        <w:spacing w:after="0"/>
      </w:pPr>
      <w:r>
        <w:t>02  Blocco 4 4 2 e scivolamento</w:t>
      </w:r>
    </w:p>
    <w:p>
      <w:pPr>
        <w:spacing w:after="100"/>
      </w:pPr>
      <w:r>
        <w:rPr>
          <w:b/>
          <w:color w:val="167A32"/>
          <w:sz w:val="19"/>
        </w:rPr>
        <w:t>10'–25'   •   10 giocatori di movimento più portiere   •   Metà campo</w:t>
      </w: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080760" cy="391602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blocco_442_scivolament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916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167A32"/>
        </w:rPr>
        <w:t xml:space="preserve">Obiettivo  </w:t>
      </w:r>
      <w:r>
        <w:rPr>
          <w:sz w:val="18"/>
        </w:rPr>
        <w:t>Rendere chiari distanze, coperture e movimenti collettivi del 4-4-2.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4680"/>
      </w:tblGrid>
      <w:tr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Organizzazione e regole</w:t>
            </w:r>
          </w:p>
        </w:tc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Indicazioni dell’allenatore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Schierare il 4-4-2 senza opposizione; lo staff muove il pallone da un lato all’altro.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La squadra scivola come un blocco: esterno vicino esce, mediano copre, esterno opposto stringe.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Alternare blocco medio, avanzamento su retropassaggio e riassetto dopo palla superata.</w:t>
            </w:r>
          </w:p>
        </w:tc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25–30 m tra difesa e attacco.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8–12 m tra compagni della stessa linea.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Parole comuni: sali, stringi, scivola, copri.</w:t>
            </w:r>
          </w:p>
        </w:tc>
      </w:tr>
    </w:tbl>
    <w:p>
      <w:pPr>
        <w:spacing w:before="80" w:after="0"/>
      </w:pPr>
      <w:r>
        <w:rPr>
          <w:b/>
          <w:color w:val="167A32"/>
          <w:sz w:val="17"/>
        </w:rPr>
        <w:t xml:space="preserve">Adattamento  </w:t>
      </w:r>
      <w:r>
        <w:rPr>
          <w:color w:val="555555"/>
          <w:sz w:val="17"/>
        </w:rPr>
        <w:t>Se mancano giocatori, lavorare con 8: linea difensiva e linea di centrocampo.</w:t>
      </w:r>
    </w:p>
    <w:p>
      <w:pPr>
        <w:spacing w:before="40" w:after="0"/>
      </w:pPr>
      <w:r>
        <w:rPr>
          <w:b/>
          <w:sz w:val="16"/>
        </w:rPr>
        <w:t xml:space="preserve">Legenda  </w:t>
      </w:r>
      <w:r>
        <w:rPr>
          <w:color w:val="666666"/>
          <w:sz w:val="16"/>
        </w:rPr>
        <w:t>verde = FC Paradiso  |  rosso = avversari  |  blu = passaggio  |  giallo = movimento</w:t>
      </w:r>
    </w:p>
    <w:p>
      <w:r>
        <w:br w:type="page"/>
      </w:r>
    </w:p>
    <w:p>
      <w:pPr>
        <w:pStyle w:val="Heading1"/>
        <w:spacing w:after="0"/>
      </w:pPr>
      <w:r>
        <w:t>03  Pressing orientato sulla fascia</w:t>
      </w:r>
    </w:p>
    <w:p>
      <w:pPr>
        <w:spacing w:after="100"/>
      </w:pPr>
      <w:r>
        <w:rPr>
          <w:b/>
          <w:color w:val="167A32"/>
          <w:sz w:val="19"/>
        </w:rPr>
        <w:t>25'–43'   •   8 contro 8 più 2 portieri   •   60 × 50 m</w:t>
      </w: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080760" cy="39160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pressing_orientat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916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167A32"/>
        </w:rPr>
        <w:t xml:space="preserve">Obiettivo  </w:t>
      </w:r>
      <w:r>
        <w:rPr>
          <w:sz w:val="18"/>
        </w:rPr>
        <w:t>Indirizzare la costruzione avversaria all’esterno e recuperare con squadra corta.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4680"/>
      </w:tblGrid>
      <w:tr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Organizzazione e regole</w:t>
            </w:r>
          </w:p>
        </w:tc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Indicazioni dell’allenatore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La squadra rossa costruisce dal portiere; il 4-4-2 verde parte in blocco medio.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Una punta pressa curvando la corsa, l’altra scherma il centro; l’esterno salta sul terzino.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Dopo il recupero: 8 secondi per concludere. Ripetizioni da 3 minuti con 1 minuto di correzione.</w:t>
            </w:r>
          </w:p>
        </w:tc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Trigger: controllo chiuso, passaggio lento, retropassaggio, ricezione sulla linea.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Se uno esce, tutti avanzano.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Se il pressing è superato, rientro immediato nel 4-4-2.</w:t>
            </w:r>
          </w:p>
        </w:tc>
      </w:tr>
    </w:tbl>
    <w:p>
      <w:pPr>
        <w:spacing w:before="80" w:after="0"/>
      </w:pPr>
      <w:r>
        <w:rPr>
          <w:b/>
          <w:color w:val="167A32"/>
          <w:sz w:val="17"/>
        </w:rPr>
        <w:t xml:space="preserve">Adattamento  </w:t>
      </w:r>
      <w:r>
        <w:rPr>
          <w:color w:val="555555"/>
          <w:sz w:val="17"/>
        </w:rPr>
        <w:t>Con 14–16 giocatori: 7 contro 7, mantenendo sempre due linee da quattro quando possibile.</w:t>
      </w:r>
    </w:p>
    <w:p>
      <w:pPr>
        <w:spacing w:before="40" w:after="0"/>
      </w:pPr>
      <w:r>
        <w:rPr>
          <w:b/>
          <w:sz w:val="16"/>
        </w:rPr>
        <w:t xml:space="preserve">Legenda  </w:t>
      </w:r>
      <w:r>
        <w:rPr>
          <w:color w:val="666666"/>
          <w:sz w:val="16"/>
        </w:rPr>
        <w:t>verde = FC Paradiso  |  rosso = avversari  |  blu = passaggio  |  giallo = movimento</w:t>
      </w:r>
    </w:p>
    <w:p>
      <w:r>
        <w:br w:type="page"/>
      </w:r>
    </w:p>
    <w:p>
      <w:pPr>
        <w:pStyle w:val="Heading1"/>
        <w:spacing w:after="0"/>
      </w:pPr>
      <w:r>
        <w:t>04  Sviluppo laterale e attacco dell’area</w:t>
      </w:r>
    </w:p>
    <w:p>
      <w:pPr>
        <w:spacing w:after="100"/>
      </w:pPr>
      <w:r>
        <w:rPr>
          <w:b/>
          <w:color w:val="167A32"/>
          <w:sz w:val="19"/>
        </w:rPr>
        <w:t>43'–60'   •   8 attaccanti contro 6 difendenti più portiere   •   Da metà campo a porta</w:t>
      </w: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080760" cy="391602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sviluppo_fasci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916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167A32"/>
        </w:rPr>
        <w:t xml:space="preserve">Obiettivo  </w:t>
      </w:r>
      <w:r>
        <w:rPr>
          <w:sz w:val="18"/>
        </w:rPr>
        <w:t>Creare superiorità sulla fascia e coordinare gli inserimenti sul cross.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4680"/>
      </w:tblGrid>
      <w:tr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Organizzazione e regole</w:t>
            </w:r>
          </w:p>
        </w:tc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Indicazioni dell’allenatore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Avvio dal centrale: combinazione fra terzino, esterno e centrocampista centrale.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Finalizzare con sovrapposizione oppure passaggio interno e uscita esterna.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Sul cross: una punta al primo palo, l’altra centrale; esterno opposto al secondo, un centrocampista al limite.</w:t>
            </w:r>
          </w:p>
        </w:tc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Le due punte effettuano movimenti differenti.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Cross solo con almeno tre ingressi in area.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Terzino opposto e un centrale garantiscono copertura preventiva.</w:t>
            </w:r>
          </w:p>
        </w:tc>
      </w:tr>
    </w:tbl>
    <w:p>
      <w:pPr>
        <w:spacing w:before="80" w:after="0"/>
      </w:pPr>
      <w:r>
        <w:rPr>
          <w:b/>
          <w:color w:val="167A32"/>
          <w:sz w:val="17"/>
        </w:rPr>
        <w:t xml:space="preserve">Adattamento  </w:t>
      </w:r>
      <w:r>
        <w:rPr>
          <w:color w:val="555555"/>
          <w:sz w:val="17"/>
        </w:rPr>
        <w:t>Alternare destra e sinistra. Dopo 8 minuti consentire ai difendenti la transizione su due porticine.</w:t>
      </w:r>
    </w:p>
    <w:p>
      <w:pPr>
        <w:spacing w:before="40" w:after="0"/>
      </w:pPr>
      <w:r>
        <w:rPr>
          <w:b/>
          <w:sz w:val="16"/>
        </w:rPr>
        <w:t xml:space="preserve">Legenda  </w:t>
      </w:r>
      <w:r>
        <w:rPr>
          <w:color w:val="666666"/>
          <w:sz w:val="16"/>
        </w:rPr>
        <w:t>verde = FC Paradiso  |  rosso = avversari  |  blu = passaggio  |  giallo = movimento</w:t>
      </w:r>
    </w:p>
    <w:p>
      <w:r>
        <w:br w:type="page"/>
      </w:r>
    </w:p>
    <w:p>
      <w:pPr>
        <w:pStyle w:val="Heading1"/>
        <w:spacing w:after="0"/>
      </w:pPr>
      <w:r>
        <w:t>05  Partita tattica a tre zone</w:t>
      </w:r>
    </w:p>
    <w:p>
      <w:pPr>
        <w:spacing w:after="100"/>
      </w:pPr>
      <w:r>
        <w:rPr>
          <w:b/>
          <w:color w:val="167A32"/>
          <w:sz w:val="19"/>
        </w:rPr>
        <w:t>60'–82'   •   11 contro 11 oppure 10 contro 10   •   Campo 70 × 60 m diviso in tre zone</w:t>
      </w: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080760" cy="391602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partita_tem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916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167A32"/>
        </w:rPr>
        <w:t xml:space="preserve">Obiettivo  </w:t>
      </w:r>
      <w:r>
        <w:rPr>
          <w:sz w:val="18"/>
        </w:rPr>
        <w:t>Trasferire i principi del 4-4-2 in una situazione reale con decisioni libere.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4680"/>
      </w:tblGrid>
      <w:tr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Organizzazione e regole</w:t>
            </w:r>
          </w:p>
        </w:tc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Indicazioni dell’allenatore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Tre blocchi da 6 minuti, intervallati da 1 minuto di feedback.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Blocco 1: punto doppio dopo cambio lato. Blocco 2: punto doppio su recupero e tiro entro 8 secondi.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Blocco 3: gioco libero; restano validi soltanto i riferimenti di compattezza e copertura.</w:t>
            </w:r>
          </w:p>
        </w:tc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Correggere la distanza fra i reparti, non la singola giocata tecnica.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Fermare il gioco solo per un errore collettivo ripetuto.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Osservare la reazione immediata alla perdita.</w:t>
            </w:r>
          </w:p>
        </w:tc>
      </w:tr>
    </w:tbl>
    <w:p>
      <w:pPr>
        <w:spacing w:before="80" w:after="0"/>
      </w:pPr>
      <w:r>
        <w:rPr>
          <w:b/>
          <w:color w:val="167A32"/>
          <w:sz w:val="17"/>
        </w:rPr>
        <w:t xml:space="preserve">Adattamento  </w:t>
      </w:r>
      <w:r>
        <w:rPr>
          <w:color w:val="555555"/>
          <w:sz w:val="17"/>
        </w:rPr>
        <w:t>Con meno di 20 giocatori: 8 contro 8 più portieri su 60 × 50 m.</w:t>
      </w:r>
    </w:p>
    <w:p>
      <w:pPr>
        <w:spacing w:before="40" w:after="0"/>
      </w:pPr>
      <w:r>
        <w:rPr>
          <w:b/>
          <w:sz w:val="16"/>
        </w:rPr>
        <w:t xml:space="preserve">Legenda  </w:t>
      </w:r>
      <w:r>
        <w:rPr>
          <w:color w:val="666666"/>
          <w:sz w:val="16"/>
        </w:rPr>
        <w:t>verde = FC Paradiso  |  rosso = avversari  |  blu = passaggio  |  giallo = movimento</w:t>
      </w:r>
    </w:p>
    <w:p>
      <w:r>
        <w:br w:type="page"/>
      </w:r>
    </w:p>
    <w:p>
      <w:pPr>
        <w:pStyle w:val="Heading1"/>
        <w:spacing w:after="0"/>
      </w:pPr>
      <w:r>
        <w:t>06  Palle inattive e verifica finale</w:t>
      </w:r>
    </w:p>
    <w:p>
      <w:pPr>
        <w:spacing w:after="100"/>
      </w:pPr>
      <w:r>
        <w:rPr>
          <w:b/>
          <w:color w:val="167A32"/>
          <w:sz w:val="19"/>
        </w:rPr>
        <w:t>82'–90'   •   Tutta la squadra   •   Area di rigore</w:t>
      </w: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6080760" cy="362011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palle_inattiv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6201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167A32"/>
        </w:rPr>
        <w:t xml:space="preserve">Obiettivo  </w:t>
      </w:r>
      <w:r>
        <w:rPr>
          <w:sz w:val="18"/>
        </w:rPr>
        <w:t>Ripassare responsabilità semplici e chiudere la seduta con consegne condivise.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4680"/>
      </w:tblGrid>
      <w:tr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Organizzazione e regole</w:t>
            </w:r>
          </w:p>
        </w:tc>
        <w:tc>
          <w:tcPr>
            <w:tcW w:type="dxa" w:w="52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Indicazioni dell’allenatore</w:t>
            </w:r>
          </w:p>
        </w:tc>
      </w:tr>
      <w:tr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4 minuti: corner difensivo misto, protezione dell’area piccola e due giocatori pronti alla ripartenza.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3 minuti: punizione laterale offensiva con attacchi a primo palo, centro e secondo palo.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1 minuto: riepilogo dei tre messaggi della serata e conferma dei riferimenti vocali.</w:t>
            </w:r>
          </w:p>
        </w:tc>
        <w:tc>
          <w:tcPr>
            <w:tcW w:type="dxa" w:w="5227"/>
            <w:vAlign w:val="center"/>
            <w:tcMar>
              <w:top w:w="80" w:type="dxa"/>
              <w:start w:w="140" w:type="dxa"/>
              <w:bottom w:w="80" w:type="dxa"/>
              <w:end w:w="100" w:type="dxa"/>
            </w:tcMar>
          </w:tcPr>
          <w:p>
            <w:pPr>
              <w:pStyle w:val="ListBullet"/>
              <w:spacing w:after="40" w:line="245" w:lineRule="auto"/>
            </w:pPr>
            <w:r/>
            <w:r>
              <w:rPr>
                <w:rFonts w:ascii="Aptos" w:hAnsi="Aptos"/>
                <w:color w:val="202020"/>
                <w:sz w:val="17"/>
              </w:rPr>
              <w:t>Il portiere comanda il corner difensivo.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Sulla respinta la linea sale insieme.</w:t>
            </w:r>
          </w:p>
          <w:p>
            <w:pPr>
              <w:pStyle w:val="ListBullet"/>
              <w:spacing w:after="40" w:line="245" w:lineRule="auto"/>
            </w:pPr>
            <w:r>
              <w:rPr>
                <w:rFonts w:ascii="Aptos" w:hAnsi="Aptos"/>
                <w:color w:val="202020"/>
                <w:sz w:val="17"/>
              </w:rPr>
              <w:t>Prima dell’esecuzione tutti devono conoscere zona e compito.</w:t>
            </w:r>
          </w:p>
        </w:tc>
      </w:tr>
    </w:tbl>
    <w:p>
      <w:pPr>
        <w:spacing w:before="80" w:after="0"/>
      </w:pPr>
      <w:r>
        <w:rPr>
          <w:b/>
          <w:color w:val="167A32"/>
          <w:sz w:val="17"/>
        </w:rPr>
        <w:t xml:space="preserve">Adattamento  </w:t>
      </w:r>
      <w:r>
        <w:rPr>
          <w:color w:val="555555"/>
          <w:sz w:val="17"/>
        </w:rPr>
        <w:t>Se il tempo è ridotto, provare una sola esecuzione per lato e rimandare le correzioni individuali.</w:t>
      </w:r>
    </w:p>
    <w:p>
      <w:pPr>
        <w:spacing w:before="40" w:after="0"/>
      </w:pPr>
      <w:r>
        <w:rPr>
          <w:b/>
          <w:sz w:val="16"/>
        </w:rPr>
        <w:t xml:space="preserve">Legenda  </w:t>
      </w:r>
      <w:r>
        <w:rPr>
          <w:color w:val="666666"/>
          <w:sz w:val="16"/>
        </w:rPr>
        <w:t>verde = FC Paradiso  |  rosso = avversari  |  blu = passaggio  |  giallo = movimento</w:t>
      </w:r>
    </w:p>
    <w:p>
      <w:r>
        <w:br w:type="page"/>
      </w:r>
    </w:p>
    <w:p>
      <w:pPr>
        <w:pStyle w:val="Heading1"/>
      </w:pPr>
      <w:r>
        <w:t>Checklist per lo staff</w:t>
      </w:r>
    </w:p>
    <w:p>
      <w:pPr>
        <w:spacing w:after="160"/>
      </w:pPr>
      <w:r>
        <w:rPr>
          <w:sz w:val="21"/>
        </w:rPr>
        <w:t>Durante la seduta osservare soprattutto i comportamenti collettivi. Le correzioni devono essere brevi, riferite a un principio e immediatamente riprovate.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2448"/>
        <w:gridCol w:w="6696"/>
      </w:tblGrid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OK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Principio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67A32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Criterio osservabile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Compattezza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La squadra resta entro 25–30 metri fra difesa e attacco.</w:t>
            </w:r>
          </w:p>
        </w:tc>
      </w:tr>
      <w:tr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Scivolamento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Le linee si muovono insieme e l’esterno opposto protegge il centro.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Pressing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La prima corsa indirizza; le coperture arrivano prima dell’uscita.</w:t>
            </w:r>
          </w:p>
        </w:tc>
      </w:tr>
      <w:tr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Transizione negativa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Alla perdita: pressione vicina o riassetto immediato, senza metà squadra ferma.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Ampiezza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Terzino ed esterno coordinano posizione e tempo della sovrapposizione.</w:t>
            </w:r>
          </w:p>
        </w:tc>
      </w:tr>
      <w:tr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Area</w:t>
            </w:r>
          </w:p>
        </w:tc>
        <w:tc>
          <w:tcPr>
            <w:tcW w:type="dxa" w:w="3485"/>
            <w:shd w:fill="EAF4EC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Le due punte attaccano zone differenti e l’esterno opposto chiude sul secondo palo.</w:t>
            </w:r>
          </w:p>
        </w:tc>
      </w:tr>
      <w:tr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02020"/>
                <w:sz w:val="26"/>
              </w:rPr>
              <w:t>☐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02020"/>
                <w:sz w:val="18"/>
              </w:rPr>
              <w:t>Copertura preventiva</w:t>
            </w:r>
          </w:p>
        </w:tc>
        <w:tc>
          <w:tcPr>
            <w:tcW w:type="dxa" w:w="34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02020"/>
                <w:sz w:val="18"/>
              </w:rPr>
              <w:t>Almeno due giocatori proteggono il centro durante la finalizzazione.</w:t>
            </w:r>
          </w:p>
        </w:tc>
      </w:tr>
    </w:tbl>
    <w:p>
      <w:pPr>
        <w:pStyle w:val="Heading1"/>
      </w:pPr>
      <w:r>
        <w:t>Tre messaggi da lasciare alla squadra</w:t>
      </w:r>
    </w:p>
    <w:p>
      <w:pPr>
        <w:pStyle w:val="ListBullet"/>
        <w:spacing w:after="60"/>
      </w:pPr>
      <w:r>
        <w:rPr>
          <w:b/>
          <w:color w:val="167A32"/>
          <w:sz w:val="22"/>
        </w:rPr>
        <w:t>Corti e stretti senza palla.</w:t>
      </w:r>
    </w:p>
    <w:p>
      <w:pPr>
        <w:pStyle w:val="ListBullet"/>
        <w:spacing w:after="60"/>
      </w:pPr>
      <w:r>
        <w:rPr>
          <w:b/>
          <w:color w:val="167A32"/>
          <w:sz w:val="22"/>
        </w:rPr>
        <w:t>Se uno esce, tutti accompagnano.</w:t>
      </w:r>
    </w:p>
    <w:p>
      <w:pPr>
        <w:pStyle w:val="ListBullet"/>
        <w:spacing w:after="60"/>
      </w:pPr>
      <w:r>
        <w:rPr>
          <w:b/>
          <w:color w:val="167A32"/>
          <w:sz w:val="22"/>
        </w:rPr>
        <w:t>In attacco: ampiezza fuori, presenza dentro, copertura dietro.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 xml:space="preserve">FC Paradiso II  •  Seduta tattica 4 4 2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1008"/>
      <w:gridCol w:w="9216"/>
    </w:tblGrid>
    <w:tr>
      <w:tc>
        <w:tcPr>
          <w:tcW w:type="dxa" w:w="5112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93192" cy="31436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f0d7a6-46a2-4457-bc6b-d68bb274952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92" cy="31436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12"/>
          <w:vAlign w:val="center"/>
          <w:tcMar>
            <w:top w:w="90" w:type="dxa"/>
            <w:start w:w="110" w:type="dxa"/>
            <w:bottom w:w="90" w:type="dxa"/>
            <w:end w:w="110" w:type="dxa"/>
          </w:tcMar>
        </w:tcPr>
        <w:p>
          <w:pPr>
            <w:spacing w:after="0"/>
            <w:jc w:val="right"/>
          </w:pPr>
          <w:r/>
          <w:r>
            <w:rPr>
              <w:rFonts w:ascii="Aptos" w:hAnsi="Aptos"/>
              <w:b/>
              <w:color w:val="167A32"/>
              <w:sz w:val="17"/>
            </w:rPr>
            <w:t>FC PARADISO II  •  PROGRAMMA TECNICO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